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66" w:rsidRPr="009F4866" w:rsidRDefault="00D87742" w:rsidP="00D87742">
      <w:pPr>
        <w:spacing w:after="217" w:line="259" w:lineRule="auto"/>
        <w:ind w:left="0" w:right="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 DLA DZIECKA OBYWATELA POLSKIEGO</w:t>
      </w:r>
      <w:r w:rsidR="007E24A4" w:rsidRPr="009F48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3B20EC" w:rsidRDefault="007E24A4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Zezwolenia na pobyt stały udziela się cudzoziemcowi na jego wniosek</w:t>
      </w:r>
      <w:r w:rsidR="009F4866">
        <w:rPr>
          <w:rFonts w:ascii="Times New Roman" w:hAnsi="Times New Roman" w:cs="Times New Roman"/>
          <w:sz w:val="24"/>
          <w:szCs w:val="24"/>
        </w:rPr>
        <w:t>,</w:t>
      </w:r>
      <w:r w:rsidRPr="009F4866">
        <w:rPr>
          <w:rFonts w:ascii="Times New Roman" w:hAnsi="Times New Roman" w:cs="Times New Roman"/>
          <w:sz w:val="24"/>
          <w:szCs w:val="24"/>
        </w:rPr>
        <w:t xml:space="preserve"> gdy jest dzieckiem obywatela polskiego pozostającym pod jego władzą rodzicielską. </w:t>
      </w:r>
    </w:p>
    <w:p w:rsidR="00D87742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87742" w:rsidRPr="009F4866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52495E" w:rsidRPr="00D87742" w:rsidRDefault="00D87742" w:rsidP="00D877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3B20EC" w:rsidRDefault="007E24A4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Ustawa z dnia 12 grudnia 2013 r. o cudzoziemcach  wraz z aktami wykonawczymi. </w:t>
      </w:r>
    </w:p>
    <w:p w:rsidR="00D87742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87742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52495E" w:rsidRPr="00D87742" w:rsidRDefault="00D87742" w:rsidP="00D87742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323D4B" w:rsidRDefault="007E24A4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Wniosek w imieniu małoletniego cudzoziemca składa jego rodzic, ustanowiony przez sąd opiekun lub kurator do wojewody właściwego ze względu na miejsce pobytu cudzoziemca. </w:t>
      </w:r>
    </w:p>
    <w:p w:rsidR="003B20EC" w:rsidRPr="009F4866" w:rsidRDefault="007E24A4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 w:rsidP="00D87742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Przy składaniu wniosku o udzielenie zezwolenia na pobyt stały cudzoziemcowi będącemu osobą małoletnią, która ukończyła 6. rok życia, jest wymagana jego </w:t>
      </w:r>
      <w:r w:rsidRPr="009F4866">
        <w:rPr>
          <w:rFonts w:ascii="Times New Roman" w:hAnsi="Times New Roman" w:cs="Times New Roman"/>
          <w:b/>
          <w:sz w:val="24"/>
          <w:szCs w:val="24"/>
        </w:rPr>
        <w:t>obecność.</w:t>
      </w:r>
      <w:r w:rsidRPr="009F48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0EC" w:rsidRPr="009F4866" w:rsidRDefault="007E24A4" w:rsidP="00D87742">
      <w:pPr>
        <w:spacing w:after="203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Rodzic małoletniego cudzoziemca, który skończył 6 rok życia ma obowiązek umożliwić przy składaniu wniosku złożenie przez małoletniego odcisków linii papilarnych. </w:t>
      </w:r>
    </w:p>
    <w:p w:rsidR="003B20EC" w:rsidRDefault="007E24A4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Jeśli wniosek dotyczący małoletniego, który skończył 6 rok życia nie zostanie złożony przy jego obecności lub zostanie wysłany pocztą – po doręczeniu wniosku do wojewody rodzic zostanie wezwany do zapewnienia obecności małoletniego w terminie</w:t>
      </w:r>
      <w:r w:rsidR="007E55C9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9F4866">
        <w:rPr>
          <w:rFonts w:ascii="Times New Roman" w:hAnsi="Times New Roman" w:cs="Times New Roman"/>
          <w:sz w:val="24"/>
          <w:szCs w:val="24"/>
        </w:rPr>
        <w:t xml:space="preserve"> 7 dni od doręczenia wezwania pod rygorem odmowy wszczęcia postępowania. </w:t>
      </w:r>
    </w:p>
    <w:p w:rsidR="00D87742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87742" w:rsidRPr="009F4866" w:rsidRDefault="00D87742" w:rsidP="00D8774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52495E" w:rsidRPr="00D87742" w:rsidRDefault="00D87742" w:rsidP="00D87742">
      <w:pPr>
        <w:pStyle w:val="Akapitzlist"/>
        <w:numPr>
          <w:ilvl w:val="0"/>
          <w:numId w:val="8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WNIOSKU</w:t>
      </w:r>
    </w:p>
    <w:p w:rsidR="003B20EC" w:rsidRPr="009F4866" w:rsidRDefault="007E24A4">
      <w:pPr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3B20EC" w:rsidRPr="009F4866" w:rsidRDefault="007E24A4">
      <w:pPr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3B20EC" w:rsidRPr="009F4866" w:rsidRDefault="007E24A4">
      <w:pPr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3B20EC" w:rsidRPr="009F4866" w:rsidRDefault="007E24A4">
      <w:pPr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7E55C9">
        <w:rPr>
          <w:rFonts w:ascii="Times New Roman" w:hAnsi="Times New Roman" w:cs="Times New Roman"/>
          <w:sz w:val="24"/>
          <w:szCs w:val="24"/>
        </w:rPr>
        <w:t>7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>
      <w:pPr>
        <w:spacing w:after="306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3B20EC" w:rsidRPr="009F4866" w:rsidRDefault="007E24A4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113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Pr="009F4866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4866" w:rsidRPr="009F4866" w:rsidRDefault="009F4866" w:rsidP="009F4866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(89) 52 32 612 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9F4866" w:rsidRPr="009F4866" w:rsidRDefault="009F4866" w:rsidP="009F4866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fax (89) 523 23 07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="007E55C9">
        <w:rPr>
          <w:rFonts w:ascii="Times New Roman" w:hAnsi="Times New Roman" w:cs="Times New Roman"/>
          <w:sz w:val="24"/>
          <w:szCs w:val="24"/>
        </w:rPr>
        <w:t>8</w:t>
      </w:r>
      <w:r w:rsidRPr="009F4866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F4866" w:rsidRPr="009F4866" w:rsidRDefault="009F4866" w:rsidP="009F4866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ab/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="007E55C9">
        <w:rPr>
          <w:rFonts w:ascii="Times New Roman" w:hAnsi="Times New Roman" w:cs="Times New Roman"/>
          <w:sz w:val="24"/>
          <w:szCs w:val="24"/>
        </w:rPr>
        <w:t>8</w:t>
      </w:r>
      <w:r w:rsidRPr="009F4866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F4866" w:rsidRPr="009F4866" w:rsidRDefault="009F4866" w:rsidP="009F4866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ab/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="007E55C9">
        <w:rPr>
          <w:rFonts w:ascii="Times New Roman" w:hAnsi="Times New Roman" w:cs="Times New Roman"/>
          <w:sz w:val="24"/>
          <w:szCs w:val="24"/>
        </w:rPr>
        <w:t>8</w:t>
      </w:r>
      <w:r w:rsidRPr="009F4866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F4866" w:rsidRPr="009F4866" w:rsidRDefault="009F4866" w:rsidP="009F4866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ab/>
      </w:r>
      <w:r w:rsidRPr="009F48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b/>
          <w:sz w:val="24"/>
          <w:szCs w:val="24"/>
        </w:rPr>
        <w:tab/>
      </w:r>
      <w:r w:rsidRPr="009F4866">
        <w:rPr>
          <w:rFonts w:ascii="Times New Roman" w:hAnsi="Times New Roman" w:cs="Times New Roman"/>
          <w:sz w:val="24"/>
          <w:szCs w:val="24"/>
        </w:rPr>
        <w:t xml:space="preserve">piątek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4866">
        <w:rPr>
          <w:rFonts w:ascii="Times New Roman" w:hAnsi="Times New Roman" w:cs="Times New Roman"/>
          <w:sz w:val="24"/>
          <w:szCs w:val="24"/>
        </w:rPr>
        <w:tab/>
      </w:r>
      <w:r w:rsidR="007E55C9">
        <w:rPr>
          <w:rFonts w:ascii="Times New Roman" w:hAnsi="Times New Roman" w:cs="Times New Roman"/>
          <w:sz w:val="24"/>
          <w:szCs w:val="24"/>
        </w:rPr>
        <w:t>8</w:t>
      </w:r>
      <w:r w:rsidRPr="009F4866">
        <w:rPr>
          <w:rFonts w:ascii="Times New Roman" w:hAnsi="Times New Roman" w:cs="Times New Roman"/>
          <w:sz w:val="24"/>
          <w:szCs w:val="24"/>
        </w:rPr>
        <w:t>.00-15.00</w:t>
      </w:r>
      <w:r w:rsidRPr="009F4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95E" w:rsidRDefault="007E24A4" w:rsidP="009F4866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ab/>
      </w:r>
    </w:p>
    <w:p w:rsidR="0052495E" w:rsidRDefault="0052495E" w:rsidP="009F4866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20EC" w:rsidRPr="009F4866" w:rsidRDefault="007E24A4" w:rsidP="009F4866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Default="007E24A4" w:rsidP="009F4866">
      <w:pPr>
        <w:spacing w:after="4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42" w:rsidRDefault="00D87742" w:rsidP="009F4866">
      <w:pPr>
        <w:spacing w:after="4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7742" w:rsidRPr="009F4866" w:rsidRDefault="00D87742" w:rsidP="009F4866">
      <w:pPr>
        <w:spacing w:after="4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20EC" w:rsidRPr="00D87742" w:rsidRDefault="00D87742" w:rsidP="00D87742">
      <w:pPr>
        <w:pStyle w:val="Akapitzlist"/>
        <w:numPr>
          <w:ilvl w:val="0"/>
          <w:numId w:val="8"/>
        </w:numPr>
        <w:spacing w:after="246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9F4866" w:rsidRDefault="007E24A4" w:rsidP="00D87742">
      <w:pPr>
        <w:pStyle w:val="Akapitzlist"/>
        <w:numPr>
          <w:ilvl w:val="0"/>
          <w:numId w:val="4"/>
        </w:numPr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opłata skarbowa za udziele</w:t>
      </w:r>
      <w:r w:rsidR="0052495E">
        <w:rPr>
          <w:rFonts w:ascii="Times New Roman" w:hAnsi="Times New Roman" w:cs="Times New Roman"/>
          <w:sz w:val="24"/>
          <w:szCs w:val="24"/>
        </w:rPr>
        <w:t xml:space="preserve">nie zezwolenia na pobyt stały 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52495E">
        <w:rPr>
          <w:rFonts w:ascii="Times New Roman" w:hAnsi="Times New Roman" w:cs="Times New Roman"/>
          <w:b/>
          <w:sz w:val="24"/>
          <w:szCs w:val="24"/>
        </w:rPr>
        <w:t>640 zł</w:t>
      </w:r>
      <w:r w:rsidRPr="009F4866">
        <w:rPr>
          <w:rFonts w:ascii="Times New Roman" w:hAnsi="Times New Roman" w:cs="Times New Roman"/>
          <w:sz w:val="24"/>
          <w:szCs w:val="24"/>
        </w:rPr>
        <w:t xml:space="preserve">  (dowód wpłaty </w:t>
      </w:r>
      <w:r w:rsidR="009F4866" w:rsidRP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należy dołączyć do składanego wniosku)</w:t>
      </w:r>
      <w:r w:rsidRPr="009F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D87742" w:rsidRPr="00D87742" w:rsidRDefault="00D87742" w:rsidP="00D87742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B20EC" w:rsidRPr="009F4866" w:rsidRDefault="007E24A4" w:rsidP="00D8774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742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9F4866">
        <w:rPr>
          <w:rFonts w:ascii="Times New Roman" w:hAnsi="Times New Roman" w:cs="Times New Roman"/>
          <w:sz w:val="24"/>
          <w:szCs w:val="24"/>
        </w:rPr>
        <w:t xml:space="preserve">  w  Urzędzie Miasta Olsztyna </w:t>
      </w:r>
    </w:p>
    <w:p w:rsidR="003B20EC" w:rsidRPr="009F4866" w:rsidRDefault="007E24A4" w:rsidP="00D87742">
      <w:pPr>
        <w:spacing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3B20EC" w:rsidRPr="009F4866" w:rsidRDefault="007E24A4" w:rsidP="00D87742">
      <w:pPr>
        <w:spacing w:after="0" w:line="240" w:lineRule="auto"/>
        <w:ind w:left="22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 w:rsidP="00D8774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D87742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9F4866">
        <w:rPr>
          <w:rFonts w:ascii="Times New Roman" w:hAnsi="Times New Roman" w:cs="Times New Roman"/>
          <w:sz w:val="24"/>
          <w:szCs w:val="24"/>
        </w:rPr>
        <w:t>: Urząd Miasta Olsztyna - Wydział Podatków i Opłat</w:t>
      </w:r>
      <w:r w:rsidRPr="009F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9F4866" w:rsidP="00D87742">
      <w:pPr>
        <w:tabs>
          <w:tab w:val="center" w:pos="708"/>
          <w:tab w:val="center" w:pos="3184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3B20EC" w:rsidRPr="009F4866" w:rsidRDefault="009F4866" w:rsidP="00D8774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273B">
        <w:rPr>
          <w:rFonts w:ascii="Times New Roman" w:hAnsi="Times New Roman" w:cs="Times New Roman"/>
          <w:sz w:val="24"/>
          <w:szCs w:val="24"/>
        </w:rPr>
        <w:t>PKO Bank Polski S.A.  63 1020 3541 0000 5002 0290 3227</w:t>
      </w:r>
    </w:p>
    <w:p w:rsidR="009F4866" w:rsidRDefault="007E24A4" w:rsidP="00D87742">
      <w:pPr>
        <w:spacing w:line="240" w:lineRule="auto"/>
        <w:ind w:left="345" w:right="2"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8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4866">
        <w:rPr>
          <w:rFonts w:ascii="Times New Roman" w:hAnsi="Times New Roman" w:cs="Times New Roman"/>
          <w:sz w:val="24"/>
          <w:szCs w:val="24"/>
        </w:rPr>
        <w:t xml:space="preserve"> z tytułu “opłata za zezwolenie na pobyt stały” </w:t>
      </w:r>
    </w:p>
    <w:p w:rsidR="00D87742" w:rsidRDefault="00D87742" w:rsidP="00D87742">
      <w:pPr>
        <w:spacing w:line="240" w:lineRule="auto"/>
        <w:ind w:left="345" w:right="2" w:hanging="360"/>
        <w:rPr>
          <w:rFonts w:ascii="Times New Roman" w:hAnsi="Times New Roman" w:cs="Times New Roman"/>
          <w:sz w:val="24"/>
          <w:szCs w:val="24"/>
        </w:rPr>
      </w:pPr>
    </w:p>
    <w:p w:rsidR="003B20EC" w:rsidRDefault="007E24A4" w:rsidP="00D87742">
      <w:pPr>
        <w:spacing w:after="0" w:line="240" w:lineRule="auto"/>
        <w:ind w:left="567" w:right="2" w:hanging="425"/>
        <w:rPr>
          <w:rFonts w:ascii="Times New Roman" w:hAnsi="Times New Roman" w:cs="Times New Roman"/>
          <w:b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2)</w:t>
      </w:r>
      <w:r w:rsidR="00D87742">
        <w:rPr>
          <w:rFonts w:ascii="Times New Roman" w:hAnsi="Times New Roman" w:cs="Times New Roman"/>
          <w:sz w:val="24"/>
          <w:szCs w:val="24"/>
        </w:rPr>
        <w:t xml:space="preserve">  </w:t>
      </w:r>
      <w:r w:rsidRPr="009F4866">
        <w:rPr>
          <w:rFonts w:ascii="Times New Roman" w:hAnsi="Times New Roman" w:cs="Times New Roman"/>
          <w:sz w:val="24"/>
          <w:szCs w:val="24"/>
        </w:rPr>
        <w:t>op</w:t>
      </w:r>
      <w:r w:rsidR="0052495E">
        <w:rPr>
          <w:rFonts w:ascii="Times New Roman" w:hAnsi="Times New Roman" w:cs="Times New Roman"/>
          <w:sz w:val="24"/>
          <w:szCs w:val="24"/>
        </w:rPr>
        <w:t>łata za wydanie karty pobytu</w:t>
      </w:r>
      <w:r w:rsidRPr="009F4866">
        <w:rPr>
          <w:rFonts w:ascii="Times New Roman" w:hAnsi="Times New Roman" w:cs="Times New Roman"/>
          <w:sz w:val="24"/>
          <w:szCs w:val="24"/>
        </w:rPr>
        <w:t xml:space="preserve">  </w:t>
      </w:r>
      <w:r w:rsidRPr="0052495E">
        <w:rPr>
          <w:rFonts w:ascii="Times New Roman" w:hAnsi="Times New Roman" w:cs="Times New Roman"/>
          <w:b/>
          <w:sz w:val="24"/>
          <w:szCs w:val="24"/>
        </w:rPr>
        <w:t>50 zł</w:t>
      </w:r>
      <w:r w:rsidRPr="009F4866">
        <w:rPr>
          <w:rFonts w:ascii="Times New Roman" w:hAnsi="Times New Roman" w:cs="Times New Roman"/>
          <w:sz w:val="24"/>
          <w:szCs w:val="24"/>
        </w:rPr>
        <w:t xml:space="preserve">  (oryginał wpłaty należy przedłożyć przy </w:t>
      </w:r>
      <w:r w:rsidR="009F4866">
        <w:rPr>
          <w:rFonts w:ascii="Times New Roman" w:hAnsi="Times New Roman" w:cs="Times New Roman"/>
          <w:sz w:val="24"/>
          <w:szCs w:val="24"/>
        </w:rPr>
        <w:t xml:space="preserve">  </w:t>
      </w:r>
      <w:r w:rsidRPr="009F4866">
        <w:rPr>
          <w:rFonts w:ascii="Times New Roman" w:hAnsi="Times New Roman" w:cs="Times New Roman"/>
          <w:sz w:val="24"/>
          <w:szCs w:val="24"/>
        </w:rPr>
        <w:t>odbiorze karty pobytu) wpłaty można dokonać:</w:t>
      </w:r>
      <w:r w:rsidRPr="009F4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866" w:rsidRPr="009F4866" w:rsidRDefault="009F4866" w:rsidP="00D87742">
      <w:pPr>
        <w:spacing w:after="0" w:line="240" w:lineRule="auto"/>
        <w:ind w:left="567" w:right="2" w:hanging="582"/>
        <w:rPr>
          <w:rFonts w:ascii="Times New Roman" w:hAnsi="Times New Roman" w:cs="Times New Roman"/>
          <w:sz w:val="24"/>
          <w:szCs w:val="24"/>
        </w:rPr>
      </w:pPr>
    </w:p>
    <w:p w:rsidR="009F4866" w:rsidRDefault="007E24A4" w:rsidP="00D87742">
      <w:pPr>
        <w:pStyle w:val="Akapitzlist"/>
        <w:numPr>
          <w:ilvl w:val="0"/>
          <w:numId w:val="3"/>
        </w:numPr>
        <w:spacing w:after="0" w:line="240" w:lineRule="auto"/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D87742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9F4866">
        <w:rPr>
          <w:rFonts w:ascii="Times New Roman" w:hAnsi="Times New Roman" w:cs="Times New Roman"/>
          <w:sz w:val="24"/>
          <w:szCs w:val="24"/>
        </w:rPr>
        <w:t xml:space="preserve"> w kasie Urzędu Wojewódzkiego </w:t>
      </w:r>
    </w:p>
    <w:p w:rsidR="009F4866" w:rsidRDefault="007E24A4" w:rsidP="00D87742">
      <w:pPr>
        <w:pStyle w:val="Akapitzlist"/>
        <w:spacing w:after="0" w:line="240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pok. 28A, Al. Piłsudskiego 7/9, 10-575 Olsztyn </w:t>
      </w:r>
    </w:p>
    <w:p w:rsidR="009F4866" w:rsidRDefault="009F4866" w:rsidP="00D87742">
      <w:pPr>
        <w:pStyle w:val="Akapitzlist"/>
        <w:spacing w:after="0" w:line="240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F4866" w:rsidRDefault="007E24A4" w:rsidP="00D87742">
      <w:pPr>
        <w:pStyle w:val="Akapitzlist"/>
        <w:spacing w:after="0" w:line="240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 godzinach: poniedziałek  </w:t>
      </w:r>
      <w:r w:rsidR="009F48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F2D">
        <w:rPr>
          <w:rFonts w:ascii="Times New Roman" w:hAnsi="Times New Roman" w:cs="Times New Roman"/>
          <w:sz w:val="24"/>
          <w:szCs w:val="24"/>
        </w:rPr>
        <w:t>9</w:t>
      </w:r>
      <w:r w:rsidRPr="009F4866">
        <w:rPr>
          <w:rFonts w:ascii="Times New Roman" w:hAnsi="Times New Roman" w:cs="Times New Roman"/>
          <w:sz w:val="24"/>
          <w:szCs w:val="24"/>
        </w:rPr>
        <w:t>:</w:t>
      </w:r>
      <w:r w:rsidR="00E41F2D">
        <w:rPr>
          <w:rFonts w:ascii="Times New Roman" w:hAnsi="Times New Roman" w:cs="Times New Roman"/>
          <w:sz w:val="24"/>
          <w:szCs w:val="24"/>
        </w:rPr>
        <w:t>0</w:t>
      </w:r>
      <w:r w:rsidRPr="009F4866">
        <w:rPr>
          <w:rFonts w:ascii="Times New Roman" w:hAnsi="Times New Roman" w:cs="Times New Roman"/>
          <w:sz w:val="24"/>
          <w:szCs w:val="24"/>
        </w:rPr>
        <w:t>0 - 17:00</w:t>
      </w:r>
    </w:p>
    <w:p w:rsidR="003B20EC" w:rsidRPr="009F4866" w:rsidRDefault="009F4866" w:rsidP="00D87742">
      <w:pPr>
        <w:pStyle w:val="Akapitzlist"/>
        <w:spacing w:after="0" w:line="240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wtorek – </w:t>
      </w:r>
      <w:r w:rsidR="00E41F2D">
        <w:rPr>
          <w:rFonts w:ascii="Times New Roman" w:hAnsi="Times New Roman" w:cs="Times New Roman"/>
          <w:sz w:val="24"/>
          <w:szCs w:val="24"/>
        </w:rPr>
        <w:t>pią</w:t>
      </w:r>
      <w:r w:rsidR="007E24A4" w:rsidRPr="009F4866">
        <w:rPr>
          <w:rFonts w:ascii="Times New Roman" w:hAnsi="Times New Roman" w:cs="Times New Roman"/>
          <w:sz w:val="24"/>
          <w:szCs w:val="24"/>
        </w:rPr>
        <w:t>tek</w:t>
      </w:r>
      <w:r w:rsidR="00E41F2D">
        <w:rPr>
          <w:rFonts w:ascii="Times New Roman" w:hAnsi="Times New Roman" w:cs="Times New Roman"/>
          <w:sz w:val="24"/>
          <w:szCs w:val="24"/>
        </w:rPr>
        <w:t xml:space="preserve">     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 7:40 - 15:00  </w:t>
      </w:r>
    </w:p>
    <w:p w:rsidR="00D87742" w:rsidRPr="009F4866" w:rsidRDefault="00D87742" w:rsidP="00D87742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0EC" w:rsidRPr="009F4866" w:rsidRDefault="00D87742" w:rsidP="00D87742">
      <w:pPr>
        <w:pStyle w:val="Akapitzlist"/>
        <w:numPr>
          <w:ilvl w:val="0"/>
          <w:numId w:val="5"/>
        </w:numPr>
        <w:spacing w:after="5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7742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 Warmińsko - Mazurski  Urząd Wojewódzki w Olsztynie </w:t>
      </w:r>
    </w:p>
    <w:p w:rsidR="003B20EC" w:rsidRPr="009F4866" w:rsidRDefault="007E24A4" w:rsidP="00D87742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1010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1397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0032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9022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>3100</w:t>
      </w:r>
      <w:r w:rsidR="009F4866">
        <w:rPr>
          <w:rFonts w:ascii="Times New Roman" w:hAnsi="Times New Roman" w:cs="Times New Roman"/>
          <w:sz w:val="24"/>
          <w:szCs w:val="24"/>
        </w:rPr>
        <w:t xml:space="preserve"> </w:t>
      </w:r>
      <w:r w:rsidRPr="009F4866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3B20EC" w:rsidRPr="009F4866" w:rsidRDefault="009F4866" w:rsidP="00D87742">
      <w:pPr>
        <w:spacing w:after="188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z tytułu “opłata za kartę pobytu” </w:t>
      </w:r>
    </w:p>
    <w:p w:rsidR="003B20EC" w:rsidRPr="009F4866" w:rsidRDefault="009F4866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20EC" w:rsidRPr="00D87742" w:rsidRDefault="00D87742" w:rsidP="00D87742">
      <w:pPr>
        <w:pStyle w:val="Akapitzlist"/>
        <w:numPr>
          <w:ilvl w:val="0"/>
          <w:numId w:val="8"/>
        </w:numPr>
        <w:spacing w:after="20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SPRAWWY</w:t>
      </w:r>
      <w:r w:rsidR="007E24A4" w:rsidRPr="00D877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24A4" w:rsidRPr="00D87742">
        <w:rPr>
          <w:rFonts w:ascii="Times New Roman" w:hAnsi="Times New Roman" w:cs="Times New Roman"/>
          <w:sz w:val="24"/>
          <w:szCs w:val="24"/>
        </w:rPr>
        <w:t xml:space="preserve">Postępowanie w sprawie udzielenia cudzoziemcowi zezwolenia na pobyt stały powinno zakończyć się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24A4" w:rsidRPr="00D87742">
        <w:rPr>
          <w:rFonts w:ascii="Times New Roman" w:hAnsi="Times New Roman" w:cs="Times New Roman"/>
          <w:sz w:val="24"/>
          <w:szCs w:val="24"/>
        </w:rPr>
        <w:t xml:space="preserve">w ciągu 3 miesięcy od dnia jego wszczęcia. </w:t>
      </w:r>
    </w:p>
    <w:p w:rsidR="003B20EC" w:rsidRPr="009F4866" w:rsidRDefault="007E24A4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D87742" w:rsidRDefault="00D87742" w:rsidP="00D87742">
      <w:pPr>
        <w:pStyle w:val="Akapitzlist"/>
        <w:numPr>
          <w:ilvl w:val="0"/>
          <w:numId w:val="8"/>
        </w:numPr>
        <w:spacing w:after="245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9F4866" w:rsidRDefault="00D87742" w:rsidP="00D87742">
      <w:pPr>
        <w:pStyle w:val="Akapitzlist"/>
        <w:numPr>
          <w:ilvl w:val="0"/>
          <w:numId w:val="6"/>
        </w:numPr>
        <w:spacing w:after="44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24A4" w:rsidRPr="009F4866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9F4866">
        <w:rPr>
          <w:rFonts w:ascii="Times New Roman" w:hAnsi="Times New Roman" w:cs="Times New Roman"/>
          <w:sz w:val="24"/>
          <w:szCs w:val="24"/>
        </w:rPr>
        <w:t>;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D87742" w:rsidP="00D87742">
      <w:pPr>
        <w:pStyle w:val="Akapitzlist"/>
        <w:numPr>
          <w:ilvl w:val="0"/>
          <w:numId w:val="6"/>
        </w:numPr>
        <w:spacing w:after="44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24A4" w:rsidRPr="009F4866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9F4866">
        <w:rPr>
          <w:rFonts w:ascii="Times New Roman" w:hAnsi="Times New Roman" w:cs="Times New Roman"/>
          <w:sz w:val="24"/>
          <w:szCs w:val="24"/>
        </w:rPr>
        <w:t>: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 w:rsidP="00D87742">
      <w:pPr>
        <w:numPr>
          <w:ilvl w:val="0"/>
          <w:numId w:val="1"/>
        </w:numPr>
        <w:spacing w:after="2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3B20EC" w:rsidRPr="009F4866" w:rsidRDefault="007E24A4" w:rsidP="00D87742">
      <w:pPr>
        <w:numPr>
          <w:ilvl w:val="0"/>
          <w:numId w:val="1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3B20EC" w:rsidRPr="009F4866" w:rsidRDefault="007E24A4" w:rsidP="00D87742">
      <w:pPr>
        <w:numPr>
          <w:ilvl w:val="0"/>
          <w:numId w:val="1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3B20EC" w:rsidRPr="009F4866" w:rsidRDefault="007E24A4" w:rsidP="00D87742">
      <w:pPr>
        <w:numPr>
          <w:ilvl w:val="0"/>
          <w:numId w:val="1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 w:rsidR="009F48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4866">
        <w:rPr>
          <w:rFonts w:ascii="Times New Roman" w:hAnsi="Times New Roman" w:cs="Times New Roman"/>
          <w:sz w:val="24"/>
          <w:szCs w:val="24"/>
        </w:rPr>
        <w:t xml:space="preserve"> i zamkniętymi ustami, a także odwzorowują naturalny kolor jego skóry; </w:t>
      </w:r>
    </w:p>
    <w:p w:rsidR="003B20EC" w:rsidRPr="009F4866" w:rsidRDefault="007E24A4" w:rsidP="00D87742">
      <w:pPr>
        <w:numPr>
          <w:ilvl w:val="0"/>
          <w:numId w:val="1"/>
        </w:numPr>
        <w:spacing w:after="5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lastRenderedPageBreak/>
        <w:t>przedstawiające wyraźnie oczy cudzoziemca, a zwłaszcza źrenice, linia oczu cudzoziemca jest równoległa do górnej krawędzi fotografii</w:t>
      </w:r>
      <w:r w:rsidR="00E1195A">
        <w:rPr>
          <w:rFonts w:ascii="Times New Roman" w:hAnsi="Times New Roman" w:cs="Times New Roman"/>
          <w:sz w:val="24"/>
          <w:szCs w:val="24"/>
        </w:rPr>
        <w:t>;</w:t>
      </w: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 w:rsidP="00D87742">
      <w:pPr>
        <w:spacing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E1195A">
        <w:rPr>
          <w:rFonts w:ascii="Times New Roman" w:hAnsi="Times New Roman" w:cs="Times New Roman"/>
          <w:b/>
          <w:sz w:val="24"/>
          <w:szCs w:val="24"/>
        </w:rPr>
        <w:t>Uwaga:</w:t>
      </w:r>
      <w:r w:rsidRPr="009F4866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3B20EC" w:rsidRPr="00E1195A" w:rsidRDefault="00D87742" w:rsidP="00D87742">
      <w:pPr>
        <w:pStyle w:val="Akapitzlist"/>
        <w:numPr>
          <w:ilvl w:val="0"/>
          <w:numId w:val="6"/>
        </w:numPr>
        <w:spacing w:after="20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24A4" w:rsidRPr="00E1195A">
        <w:rPr>
          <w:rFonts w:ascii="Times New Roman" w:hAnsi="Times New Roman" w:cs="Times New Roman"/>
          <w:sz w:val="24"/>
          <w:szCs w:val="24"/>
        </w:rPr>
        <w:t>serokopia ważnego dokumen</w:t>
      </w:r>
      <w:r w:rsidR="00E1195A" w:rsidRPr="00E1195A">
        <w:rPr>
          <w:rFonts w:ascii="Times New Roman" w:hAnsi="Times New Roman" w:cs="Times New Roman"/>
          <w:sz w:val="24"/>
          <w:szCs w:val="24"/>
        </w:rPr>
        <w:t>tu podróży (oryginał do wglądu)</w:t>
      </w:r>
      <w:r w:rsidR="007E24A4" w:rsidRPr="00E1195A">
        <w:rPr>
          <w:rFonts w:ascii="Times New Roman" w:hAnsi="Times New Roman" w:cs="Times New Roman"/>
          <w:sz w:val="24"/>
          <w:szCs w:val="24"/>
        </w:rPr>
        <w:t xml:space="preserve"> w szczególnie uzasadnionym przypadku, gdy cudzoziemiec (małoletni) nie posiada ważnego dokumentu podróży i nie ma możliwości jego uzyskania, może przedstawić inny dokument potwierdzający tożsamość. </w:t>
      </w:r>
    </w:p>
    <w:p w:rsidR="003B20EC" w:rsidRPr="009F4866" w:rsidRDefault="007E24A4" w:rsidP="00D87742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b/>
          <w:sz w:val="24"/>
          <w:szCs w:val="24"/>
        </w:rPr>
        <w:t>Uwaga:</w:t>
      </w:r>
      <w:r w:rsidRPr="009F4866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06273B">
        <w:rPr>
          <w:rFonts w:ascii="Times New Roman" w:hAnsi="Times New Roman" w:cs="Times New Roman"/>
          <w:sz w:val="24"/>
          <w:szCs w:val="24"/>
        </w:rPr>
        <w:t>14</w:t>
      </w:r>
      <w:r w:rsidRPr="009F4866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3B20EC" w:rsidRPr="009F4866" w:rsidRDefault="007E24A4">
      <w:pPr>
        <w:spacing w:after="215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3B20EC" w:rsidRPr="009F4866" w:rsidRDefault="007E24A4" w:rsidP="00D87742">
      <w:pPr>
        <w:spacing w:after="233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b/>
          <w:sz w:val="24"/>
          <w:szCs w:val="24"/>
        </w:rPr>
        <w:t>Uwaga:</w:t>
      </w:r>
      <w:r w:rsidRPr="009F4866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3B20EC" w:rsidRPr="009F4866" w:rsidRDefault="00E1195A" w:rsidP="00D87742">
      <w:pPr>
        <w:numPr>
          <w:ilvl w:val="0"/>
          <w:numId w:val="2"/>
        </w:numPr>
        <w:spacing w:after="4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24A4" w:rsidRPr="009F4866">
        <w:rPr>
          <w:rFonts w:ascii="Times New Roman" w:hAnsi="Times New Roman" w:cs="Times New Roman"/>
          <w:sz w:val="24"/>
          <w:szCs w:val="24"/>
        </w:rPr>
        <w:t>kt urodzenia dziecka</w:t>
      </w:r>
      <w:r>
        <w:rPr>
          <w:rFonts w:ascii="Times New Roman" w:hAnsi="Times New Roman" w:cs="Times New Roman"/>
          <w:sz w:val="24"/>
          <w:szCs w:val="24"/>
        </w:rPr>
        <w:t>;</w:t>
      </w:r>
      <w:r w:rsidR="007E24A4"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7E55C9" w:rsidRDefault="007E24A4" w:rsidP="007E55C9">
      <w:pPr>
        <w:numPr>
          <w:ilvl w:val="0"/>
          <w:numId w:val="2"/>
        </w:numPr>
        <w:spacing w:after="4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>dowód osobis</w:t>
      </w:r>
      <w:r w:rsidR="00E1195A">
        <w:rPr>
          <w:rFonts w:ascii="Times New Roman" w:hAnsi="Times New Roman" w:cs="Times New Roman"/>
          <w:sz w:val="24"/>
          <w:szCs w:val="24"/>
        </w:rPr>
        <w:t>ty rodzica (oryginał do wglądu)</w:t>
      </w:r>
      <w:r w:rsidR="007E55C9">
        <w:rPr>
          <w:rFonts w:ascii="Times New Roman" w:hAnsi="Times New Roman" w:cs="Times New Roman"/>
          <w:sz w:val="24"/>
          <w:szCs w:val="24"/>
        </w:rPr>
        <w:t>.</w:t>
      </w:r>
    </w:p>
    <w:p w:rsidR="003B20EC" w:rsidRPr="009F4866" w:rsidRDefault="007E24A4" w:rsidP="00D87742">
      <w:pPr>
        <w:spacing w:after="215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EC" w:rsidRPr="009F4866" w:rsidRDefault="007E24A4" w:rsidP="00D8774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4866">
        <w:rPr>
          <w:rFonts w:ascii="Times New Roman" w:hAnsi="Times New Roman" w:cs="Times New Roman"/>
          <w:b/>
          <w:sz w:val="24"/>
          <w:szCs w:val="24"/>
        </w:rPr>
        <w:t>Uwaga:</w:t>
      </w:r>
      <w:r w:rsidRPr="009F4866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</w:t>
      </w:r>
      <w:r w:rsidR="00E1195A">
        <w:rPr>
          <w:rFonts w:ascii="Times New Roman" w:hAnsi="Times New Roman" w:cs="Times New Roman"/>
          <w:sz w:val="24"/>
          <w:szCs w:val="24"/>
        </w:rPr>
        <w:t xml:space="preserve">ń potwierdzających okoliczności      </w:t>
      </w:r>
      <w:r w:rsidRPr="009F4866">
        <w:rPr>
          <w:rFonts w:ascii="Times New Roman" w:hAnsi="Times New Roman" w:cs="Times New Roman"/>
          <w:sz w:val="24"/>
          <w:szCs w:val="24"/>
        </w:rPr>
        <w:t xml:space="preserve"> o których mowa we wniosku. </w:t>
      </w:r>
    </w:p>
    <w:sectPr w:rsidR="003B20EC" w:rsidRPr="009F4866">
      <w:headerReference w:type="even" r:id="rId7"/>
      <w:headerReference w:type="default" r:id="rId8"/>
      <w:headerReference w:type="first" r:id="rId9"/>
      <w:pgSz w:w="11906" w:h="16838"/>
      <w:pgMar w:top="1970" w:right="1416" w:bottom="1651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45" w:rsidRDefault="00974F45">
      <w:pPr>
        <w:spacing w:after="0" w:line="240" w:lineRule="auto"/>
      </w:pPr>
      <w:r>
        <w:separator/>
      </w:r>
    </w:p>
  </w:endnote>
  <w:endnote w:type="continuationSeparator" w:id="0">
    <w:p w:rsidR="00974F45" w:rsidRDefault="0097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45" w:rsidRDefault="00974F45">
      <w:pPr>
        <w:spacing w:after="0" w:line="240" w:lineRule="auto"/>
      </w:pPr>
      <w:r>
        <w:separator/>
      </w:r>
    </w:p>
  </w:footnote>
  <w:footnote w:type="continuationSeparator" w:id="0">
    <w:p w:rsidR="00974F45" w:rsidRDefault="0097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EC" w:rsidRDefault="007E24A4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3B20EC" w:rsidRDefault="007E24A4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EC" w:rsidRDefault="007E24A4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3B20EC" w:rsidRDefault="007E24A4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EC" w:rsidRDefault="007E24A4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3B20EC" w:rsidRDefault="007E24A4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B97"/>
    <w:multiLevelType w:val="hybridMultilevel"/>
    <w:tmpl w:val="CDB8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5FC"/>
    <w:multiLevelType w:val="hybridMultilevel"/>
    <w:tmpl w:val="B4884A44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ADF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82B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9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E24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86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E3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0EC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45B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7008A"/>
    <w:multiLevelType w:val="hybridMultilevel"/>
    <w:tmpl w:val="68E4910C"/>
    <w:lvl w:ilvl="0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439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611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EF4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AF04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26D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E21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00AD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4B54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74EA5"/>
    <w:multiLevelType w:val="hybridMultilevel"/>
    <w:tmpl w:val="A010F500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3ECC4F1B"/>
    <w:multiLevelType w:val="hybridMultilevel"/>
    <w:tmpl w:val="177445E2"/>
    <w:lvl w:ilvl="0" w:tplc="52BEC698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BBE05C6"/>
    <w:multiLevelType w:val="hybridMultilevel"/>
    <w:tmpl w:val="46EC4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04C93"/>
    <w:multiLevelType w:val="hybridMultilevel"/>
    <w:tmpl w:val="ABFA197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55EC1705"/>
    <w:multiLevelType w:val="hybridMultilevel"/>
    <w:tmpl w:val="BC38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EC"/>
    <w:rsid w:val="0006273B"/>
    <w:rsid w:val="00260492"/>
    <w:rsid w:val="002A6772"/>
    <w:rsid w:val="00323D4B"/>
    <w:rsid w:val="003B20EC"/>
    <w:rsid w:val="004F5858"/>
    <w:rsid w:val="0052495E"/>
    <w:rsid w:val="00707203"/>
    <w:rsid w:val="007E24A4"/>
    <w:rsid w:val="007E55C9"/>
    <w:rsid w:val="00974F45"/>
    <w:rsid w:val="009F4866"/>
    <w:rsid w:val="00A81CCC"/>
    <w:rsid w:val="00BC7203"/>
    <w:rsid w:val="00D87742"/>
    <w:rsid w:val="00E1195A"/>
    <w:rsid w:val="00E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50D7"/>
  <w15:docId w15:val="{24104009-4F90-46FA-A02C-9FBDF3E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10</cp:revision>
  <dcterms:created xsi:type="dcterms:W3CDTF">2017-04-25T06:55:00Z</dcterms:created>
  <dcterms:modified xsi:type="dcterms:W3CDTF">2019-02-19T10:48:00Z</dcterms:modified>
</cp:coreProperties>
</file>